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3D0CE" w14:textId="143EA90A" w:rsidR="00254267" w:rsidRDefault="00254267" w:rsidP="002371BD">
      <w:pPr>
        <w:jc w:val="both"/>
      </w:pPr>
      <w:r>
        <w:t>The new Board of Psychology (B</w:t>
      </w:r>
      <w:r w:rsidR="00545937">
        <w:t>O</w:t>
      </w:r>
      <w:r>
        <w:t xml:space="preserve">P) continuing professional development (CPD) requirements include the option of </w:t>
      </w:r>
      <w:r w:rsidR="00F17544">
        <w:t>accruing up to</w:t>
      </w:r>
      <w:r w:rsidR="000E237F">
        <w:t xml:space="preserve"> 18</w:t>
      </w:r>
      <w:r w:rsidR="00F17544">
        <w:t xml:space="preserve"> hours of </w:t>
      </w:r>
      <w:r w:rsidR="00F17544" w:rsidRPr="000E237F">
        <w:rPr>
          <w:b/>
          <w:bCs/>
        </w:rPr>
        <w:t>peer consultation</w:t>
      </w:r>
      <w:r w:rsidR="00F17544">
        <w:t xml:space="preserve"> every renewal period (2 years).  LACPA can offer </w:t>
      </w:r>
      <w:r w:rsidR="00674057">
        <w:t xml:space="preserve">peer </w:t>
      </w:r>
      <w:r w:rsidR="00F17544">
        <w:t xml:space="preserve">consultation groups as separate activities or as part of a </w:t>
      </w:r>
      <w:r w:rsidR="00674057">
        <w:t>special interest group (</w:t>
      </w:r>
      <w:r w:rsidR="00F17544">
        <w:t>S</w:t>
      </w:r>
      <w:r w:rsidR="00674057">
        <w:t>IG), adding further value to  LACPA membership</w:t>
      </w:r>
    </w:p>
    <w:p w14:paraId="4A2C4DB4" w14:textId="77777777" w:rsidR="00F17544" w:rsidRDefault="00F17544" w:rsidP="002371BD">
      <w:pPr>
        <w:jc w:val="both"/>
      </w:pPr>
    </w:p>
    <w:p w14:paraId="54FB3C94" w14:textId="1838AD3E" w:rsidR="002371BD" w:rsidRDefault="00674057" w:rsidP="00674057">
      <w:pPr>
        <w:spacing w:after="0"/>
        <w:jc w:val="both"/>
      </w:pPr>
      <w:r>
        <w:t>CONSIDERATIONS</w:t>
      </w:r>
      <w:r w:rsidR="00F17544">
        <w:t xml:space="preserve"> </w:t>
      </w:r>
      <w:r w:rsidR="002371BD">
        <w:t xml:space="preserve">for structuring </w:t>
      </w:r>
      <w:r w:rsidR="00F17544">
        <w:t>a peer consultation group include:</w:t>
      </w:r>
    </w:p>
    <w:p w14:paraId="095D684B" w14:textId="6F61BAF8" w:rsidR="00EF1ED9" w:rsidRDefault="00F17544" w:rsidP="00674057">
      <w:pPr>
        <w:pStyle w:val="ListParagraph"/>
        <w:numPr>
          <w:ilvl w:val="0"/>
          <w:numId w:val="1"/>
        </w:numPr>
        <w:spacing w:after="0"/>
        <w:jc w:val="both"/>
      </w:pPr>
      <w:r w:rsidRPr="00EF1ED9">
        <w:rPr>
          <w:b/>
          <w:bCs/>
        </w:rPr>
        <w:t>Membership</w:t>
      </w:r>
      <w:r w:rsidR="002371BD">
        <w:t xml:space="preserve"> - </w:t>
      </w:r>
      <w:r>
        <w:t xml:space="preserve"> </w:t>
      </w:r>
      <w:r w:rsidR="00674057">
        <w:t>P</w:t>
      </w:r>
      <w:r>
        <w:t xml:space="preserve">ractitioners </w:t>
      </w:r>
      <w:r w:rsidR="002371BD">
        <w:t xml:space="preserve">should </w:t>
      </w:r>
      <w:r>
        <w:t>feel comfortable with the members of the group, including the members' range of experience and theoretical orientation</w:t>
      </w:r>
      <w:r w:rsidR="002371BD">
        <w:t>. Members of a SIG would be familiar with the people and theoretical orientations of the group.</w:t>
      </w:r>
    </w:p>
    <w:p w14:paraId="5F6C93AF" w14:textId="4C10DE95" w:rsidR="00EF1ED9" w:rsidRDefault="00F17544" w:rsidP="00674057">
      <w:pPr>
        <w:pStyle w:val="ListParagraph"/>
        <w:numPr>
          <w:ilvl w:val="0"/>
          <w:numId w:val="1"/>
        </w:numPr>
        <w:spacing w:after="0"/>
        <w:jc w:val="both"/>
      </w:pPr>
      <w:r w:rsidRPr="00EF1ED9">
        <w:rPr>
          <w:b/>
          <w:bCs/>
        </w:rPr>
        <w:t>Structure</w:t>
      </w:r>
      <w:r w:rsidR="002371BD">
        <w:t xml:space="preserve"> – </w:t>
      </w:r>
      <w:r w:rsidR="00674057">
        <w:t>F</w:t>
      </w:r>
      <w:r>
        <w:t>ormal</w:t>
      </w:r>
      <w:r w:rsidR="002371BD">
        <w:t xml:space="preserve"> and informal</w:t>
      </w:r>
      <w:r>
        <w:t xml:space="preserve"> structure</w:t>
      </w:r>
      <w:r w:rsidR="002371BD">
        <w:t xml:space="preserve">s are possible. Some </w:t>
      </w:r>
      <w:r>
        <w:t>meeting</w:t>
      </w:r>
      <w:r w:rsidR="002371BD">
        <w:t>s</w:t>
      </w:r>
      <w:r>
        <w:t xml:space="preserve"> </w:t>
      </w:r>
      <w:r w:rsidR="002371BD">
        <w:t xml:space="preserve">might be about a specific topic, or </w:t>
      </w:r>
      <w:r w:rsidR="00674057">
        <w:t xml:space="preserve">involve </w:t>
      </w:r>
      <w:r w:rsidR="002371BD">
        <w:t xml:space="preserve">formal de-identified </w:t>
      </w:r>
      <w:r>
        <w:t xml:space="preserve">case </w:t>
      </w:r>
      <w:r w:rsidR="002371BD">
        <w:t>studies</w:t>
      </w:r>
      <w:r>
        <w:t>. Other</w:t>
      </w:r>
      <w:r w:rsidR="002371BD">
        <w:t xml:space="preserve"> meetings could me more spontaneous, with </w:t>
      </w:r>
      <w:r>
        <w:t>group members shar</w:t>
      </w:r>
      <w:r w:rsidR="002371BD">
        <w:t>ing</w:t>
      </w:r>
      <w:r>
        <w:t xml:space="preserve"> information and anecdotes. </w:t>
      </w:r>
      <w:r w:rsidR="002371BD">
        <w:t>G</w:t>
      </w:r>
      <w:r>
        <w:t>roup leader</w:t>
      </w:r>
      <w:r w:rsidR="002371BD">
        <w:t>ship structure</w:t>
      </w:r>
      <w:r w:rsidR="00EF1ED9">
        <w:t xml:space="preserve">, </w:t>
      </w:r>
      <w:r w:rsidR="002371BD">
        <w:t>if any</w:t>
      </w:r>
      <w:r w:rsidR="00EF1ED9">
        <w:t>, should also be considere</w:t>
      </w:r>
      <w:r w:rsidR="00674057">
        <w:t xml:space="preserve">d. </w:t>
      </w:r>
    </w:p>
    <w:p w14:paraId="182B1E8E" w14:textId="00A80E5D" w:rsidR="00EF1ED9" w:rsidRDefault="00F17544" w:rsidP="00674057">
      <w:pPr>
        <w:pStyle w:val="ListParagraph"/>
        <w:numPr>
          <w:ilvl w:val="0"/>
          <w:numId w:val="1"/>
        </w:numPr>
        <w:spacing w:after="0"/>
        <w:jc w:val="both"/>
      </w:pPr>
      <w:r w:rsidRPr="00EF1ED9">
        <w:rPr>
          <w:b/>
          <w:bCs/>
        </w:rPr>
        <w:t>Content</w:t>
      </w:r>
      <w:r w:rsidR="002371BD" w:rsidRPr="00EF1ED9">
        <w:rPr>
          <w:b/>
          <w:bCs/>
        </w:rPr>
        <w:t xml:space="preserve"> </w:t>
      </w:r>
      <w:r w:rsidR="002371BD">
        <w:t xml:space="preserve">- </w:t>
      </w:r>
      <w:r>
        <w:t xml:space="preserve"> Some groups invite members to discuss a range of issues, including personal </w:t>
      </w:r>
      <w:r w:rsidR="00EF1ED9">
        <w:t xml:space="preserve">(stressors. </w:t>
      </w:r>
      <w:r w:rsidR="00674057">
        <w:t>c</w:t>
      </w:r>
      <w:r w:rsidR="00EF1ED9">
        <w:t xml:space="preserve">ountertransference etc.) </w:t>
      </w:r>
      <w:r>
        <w:t xml:space="preserve">or practice management issues, while others restrict discussions to </w:t>
      </w:r>
      <w:r w:rsidR="00EF1ED9">
        <w:t xml:space="preserve">purely </w:t>
      </w:r>
      <w:r>
        <w:t xml:space="preserve">clinical matters. </w:t>
      </w:r>
    </w:p>
    <w:p w14:paraId="692286E6" w14:textId="78451D64" w:rsidR="00EF1ED9" w:rsidRDefault="00F17544" w:rsidP="00674057">
      <w:pPr>
        <w:pStyle w:val="ListParagraph"/>
        <w:numPr>
          <w:ilvl w:val="0"/>
          <w:numId w:val="1"/>
        </w:numPr>
        <w:spacing w:after="0"/>
        <w:jc w:val="both"/>
      </w:pPr>
      <w:r w:rsidRPr="00EF1ED9">
        <w:rPr>
          <w:b/>
          <w:bCs/>
        </w:rPr>
        <w:t>Size</w:t>
      </w:r>
      <w:r w:rsidR="00670D73">
        <w:t xml:space="preserve"> -</w:t>
      </w:r>
      <w:r>
        <w:t xml:space="preserve"> The size of a peer consultation group can influence the dynamics</w:t>
      </w:r>
      <w:r w:rsidR="00EF1ED9">
        <w:t>. I</w:t>
      </w:r>
      <w:r>
        <w:t>n</w:t>
      </w:r>
      <w:r w:rsidR="00674057">
        <w:t xml:space="preserve"> </w:t>
      </w:r>
      <w:r>
        <w:t>small group</w:t>
      </w:r>
      <w:r w:rsidR="00674057">
        <w:t>s</w:t>
      </w:r>
      <w:r w:rsidR="00EF1ED9">
        <w:t>, there</w:t>
      </w:r>
      <w:r w:rsidR="00674057">
        <w:t xml:space="preserve"> are </w:t>
      </w:r>
      <w:r>
        <w:t>more opportunities to contribute to discussions, while larger groups can offer more perspectives and feedback.</w:t>
      </w:r>
    </w:p>
    <w:p w14:paraId="42EB4601" w14:textId="3C42FDB5" w:rsidR="00254267" w:rsidRDefault="00F17544" w:rsidP="00674057">
      <w:pPr>
        <w:pStyle w:val="ListParagraph"/>
        <w:numPr>
          <w:ilvl w:val="0"/>
          <w:numId w:val="1"/>
        </w:numPr>
        <w:spacing w:after="0"/>
        <w:jc w:val="both"/>
      </w:pPr>
      <w:r w:rsidRPr="00EF1ED9">
        <w:rPr>
          <w:b/>
          <w:bCs/>
        </w:rPr>
        <w:t>Schedule</w:t>
      </w:r>
      <w:r w:rsidR="00670D73">
        <w:t xml:space="preserve"> - </w:t>
      </w:r>
      <w:r w:rsidR="00EF1ED9">
        <w:t>G</w:t>
      </w:r>
      <w:r>
        <w:t xml:space="preserve">roups </w:t>
      </w:r>
      <w:r w:rsidR="00EF1ED9">
        <w:t xml:space="preserve">can </w:t>
      </w:r>
      <w:r>
        <w:t>meet regularly on an established schedule, while others convene "as needed</w:t>
      </w:r>
      <w:r w:rsidR="00674057">
        <w:t>”</w:t>
      </w:r>
      <w:r w:rsidR="00EF1ED9">
        <w:t>, or when a member requests</w:t>
      </w:r>
      <w:r w:rsidR="00674057">
        <w:t xml:space="preserve"> a meeting</w:t>
      </w:r>
      <w:r w:rsidR="00EF1ED9">
        <w:t xml:space="preserve">.  </w:t>
      </w:r>
      <w:r w:rsidR="00674057">
        <w:t>The l</w:t>
      </w:r>
      <w:r w:rsidR="00EF1ED9">
        <w:t>ength of the meetings also varies, often in parallel to how often they meet (shorter for more frequent/regular meetings</w:t>
      </w:r>
      <w:r w:rsidR="00674057">
        <w:t>,</w:t>
      </w:r>
      <w:r w:rsidR="00EF1ED9">
        <w:t xml:space="preserve"> and longer for le</w:t>
      </w:r>
      <w:r w:rsidR="00674057">
        <w:t>s</w:t>
      </w:r>
      <w:r w:rsidR="00EF1ED9">
        <w:t>s frequent/ad hoc meetings)</w:t>
      </w:r>
    </w:p>
    <w:p w14:paraId="6EDE1FDD" w14:textId="77777777" w:rsidR="00674057" w:rsidRDefault="00674057" w:rsidP="002371BD">
      <w:pPr>
        <w:jc w:val="both"/>
      </w:pPr>
    </w:p>
    <w:p w14:paraId="5180AEA2" w14:textId="4E2C4A91" w:rsidR="00254267" w:rsidRDefault="00F17544" w:rsidP="00641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CONFIDENTIALITY</w:t>
      </w:r>
      <w:r w:rsidR="006414CA">
        <w:t xml:space="preserve">   </w:t>
      </w:r>
      <w:r w:rsidR="00674057">
        <w:t>A</w:t>
      </w:r>
      <w:r w:rsidR="00254267">
        <w:t xml:space="preserve"> primary consideration in any consultation group is confidentiality. We must adhere to APA code of ethics </w:t>
      </w:r>
      <w:r w:rsidR="002371BD">
        <w:t xml:space="preserve">standard 4.06 </w:t>
      </w:r>
      <w:r w:rsidR="00254267">
        <w:t xml:space="preserve">which </w:t>
      </w:r>
      <w:r w:rsidR="002371BD">
        <w:t>sta</w:t>
      </w:r>
      <w:r w:rsidR="00254267">
        <w:t xml:space="preserve">tes that we should </w:t>
      </w:r>
      <w:r w:rsidR="002D02AB" w:rsidRPr="002D02AB">
        <w:rPr>
          <w:b/>
          <w:bCs/>
        </w:rPr>
        <w:t>“</w:t>
      </w:r>
      <w:r w:rsidR="00254267" w:rsidRPr="00254267">
        <w:rPr>
          <w:b/>
          <w:bCs/>
        </w:rPr>
        <w:t xml:space="preserve">disclose information </w:t>
      </w:r>
      <w:r w:rsidR="00254267" w:rsidRPr="00254267">
        <w:rPr>
          <w:b/>
          <w:bCs/>
          <w:u w:val="single"/>
        </w:rPr>
        <w:t>only to the extent necessary</w:t>
      </w:r>
      <w:r w:rsidR="00254267" w:rsidRPr="00254267">
        <w:rPr>
          <w:b/>
          <w:bCs/>
        </w:rPr>
        <w:t xml:space="preserve"> to achieve the purposes of the consultation</w:t>
      </w:r>
      <w:r w:rsidR="002D02AB" w:rsidRPr="002D02AB">
        <w:t>”</w:t>
      </w:r>
      <w:r w:rsidR="00254267" w:rsidRPr="00254267">
        <w:t>.</w:t>
      </w:r>
      <w:r w:rsidR="002D02AB">
        <w:t xml:space="preserve"> </w:t>
      </w:r>
      <w:r w:rsidR="00254267">
        <w:t>Confidentiality also extends to other information revealed/discussed by members of the consultation group that is of a personal nature.</w:t>
      </w:r>
    </w:p>
    <w:p w14:paraId="107C70E8" w14:textId="77777777" w:rsidR="00254267" w:rsidRDefault="00254267" w:rsidP="00641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CD2D4D6" w14:textId="1DBA9F47" w:rsidR="00254267" w:rsidRDefault="00F17544" w:rsidP="00641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THERAPIST</w:t>
      </w:r>
      <w:r w:rsidR="00545937">
        <w:t xml:space="preserve"> RESPONSIBILITY</w:t>
      </w:r>
      <w:r w:rsidR="006414CA">
        <w:t xml:space="preserve">   </w:t>
      </w:r>
      <w:r w:rsidR="00254267">
        <w:t>It is the responsibility of therapists to make informed decisions about what interventions to use, and to skillfully implement them.</w:t>
      </w:r>
      <w:r>
        <w:t xml:space="preserve">  Whether to use advice and suggestions from a </w:t>
      </w:r>
      <w:r w:rsidR="002D02AB">
        <w:t xml:space="preserve">peer </w:t>
      </w:r>
      <w:r>
        <w:t>consultation group should be carefully considered, including whether one has sufficient training and experience to</w:t>
      </w:r>
      <w:r w:rsidR="002D02AB">
        <w:t xml:space="preserve"> </w:t>
      </w:r>
      <w:r w:rsidR="00876608">
        <w:t xml:space="preserve">employ </w:t>
      </w:r>
      <w:r>
        <w:t xml:space="preserve">a therapeutic strategy or technique.  </w:t>
      </w:r>
      <w:r w:rsidR="00254267">
        <w:t>Even with</w:t>
      </w:r>
      <w:r>
        <w:t xml:space="preserve"> sufficient expertise,</w:t>
      </w:r>
      <w:r w:rsidR="002D02AB">
        <w:t xml:space="preserve"> applying</w:t>
      </w:r>
      <w:r w:rsidR="00545937">
        <w:t xml:space="preserve"> a suggestion from a peer consultation group might result in a negative outcome</w:t>
      </w:r>
      <w:r w:rsidR="002D02AB">
        <w:t>.  T</w:t>
      </w:r>
      <w:r w:rsidR="00674057">
        <w:t>his is not the responsibility of the consultation group.</w:t>
      </w:r>
    </w:p>
    <w:p w14:paraId="40B91276" w14:textId="77777777" w:rsidR="00670D73" w:rsidRDefault="00670D73" w:rsidP="002371BD">
      <w:pPr>
        <w:jc w:val="both"/>
      </w:pPr>
    </w:p>
    <w:p w14:paraId="6A102EA6" w14:textId="70841236" w:rsidR="00545937" w:rsidRDefault="00545937" w:rsidP="002371BD">
      <w:pPr>
        <w:jc w:val="both"/>
      </w:pPr>
      <w:r>
        <w:t>BENEFITS</w:t>
      </w:r>
    </w:p>
    <w:p w14:paraId="3D788AD0" w14:textId="4A1CFF00" w:rsidR="00545937" w:rsidRDefault="00545937" w:rsidP="00674057">
      <w:pPr>
        <w:spacing w:after="0"/>
        <w:jc w:val="both"/>
      </w:pPr>
      <w:r>
        <w:t xml:space="preserve">Participating in </w:t>
      </w:r>
      <w:r w:rsidR="00670D73">
        <w:t xml:space="preserve">professional consultation groups </w:t>
      </w:r>
      <w:r>
        <w:t>reduces the isolation and burnout potential of our profession, and can provide other benefits, such as:</w:t>
      </w:r>
    </w:p>
    <w:p w14:paraId="0E16249E" w14:textId="0F10715B" w:rsidR="00670D73" w:rsidRDefault="00545937" w:rsidP="00674057">
      <w:pPr>
        <w:pStyle w:val="ListParagraph"/>
        <w:numPr>
          <w:ilvl w:val="0"/>
          <w:numId w:val="2"/>
        </w:numPr>
        <w:spacing w:after="0"/>
        <w:jc w:val="both"/>
      </w:pPr>
      <w:r>
        <w:t>getting business tips and advice from therapists in your area</w:t>
      </w:r>
    </w:p>
    <w:p w14:paraId="77341463" w14:textId="71DC1D7D" w:rsidR="002D02AB" w:rsidRDefault="002D02AB" w:rsidP="002D02AB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keeping </w:t>
      </w:r>
      <w:proofErr w:type="gramStart"/>
      <w:r>
        <w:t>up-to-date</w:t>
      </w:r>
      <w:proofErr w:type="gramEnd"/>
      <w:r>
        <w:t xml:space="preserve"> with local mental health resources</w:t>
      </w:r>
    </w:p>
    <w:p w14:paraId="02878A15" w14:textId="21981174" w:rsidR="00670D73" w:rsidRDefault="002D02AB" w:rsidP="00674057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impetus to </w:t>
      </w:r>
      <w:r w:rsidR="00545937">
        <w:t>refin</w:t>
      </w:r>
      <w:r>
        <w:t>e</w:t>
      </w:r>
      <w:r w:rsidR="00545937">
        <w:t xml:space="preserve"> your clinical skills</w:t>
      </w:r>
    </w:p>
    <w:p w14:paraId="24C90273" w14:textId="6B001D13" w:rsidR="00670D73" w:rsidRDefault="00545937" w:rsidP="00674057">
      <w:pPr>
        <w:pStyle w:val="ListParagraph"/>
        <w:numPr>
          <w:ilvl w:val="0"/>
          <w:numId w:val="2"/>
        </w:numPr>
        <w:spacing w:after="0"/>
        <w:jc w:val="both"/>
      </w:pPr>
      <w:r>
        <w:t>developing new therapeutic perspectives</w:t>
      </w:r>
    </w:p>
    <w:p w14:paraId="4E6FBFCF" w14:textId="24AD8236" w:rsidR="00670D73" w:rsidRDefault="002D02AB" w:rsidP="00674057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receiving and providing </w:t>
      </w:r>
      <w:r w:rsidR="00545937">
        <w:t>suggestions on handl</w:t>
      </w:r>
      <w:r>
        <w:t>ing</w:t>
      </w:r>
      <w:r w:rsidR="00545937">
        <w:t xml:space="preserve"> difficult therapeutic </w:t>
      </w:r>
      <w:r>
        <w:t>issues</w:t>
      </w:r>
    </w:p>
    <w:p w14:paraId="301E445D" w14:textId="546A8B92" w:rsidR="00670D73" w:rsidRDefault="00545937" w:rsidP="00674057">
      <w:pPr>
        <w:pStyle w:val="ListParagraph"/>
        <w:numPr>
          <w:ilvl w:val="0"/>
          <w:numId w:val="2"/>
        </w:numPr>
        <w:spacing w:after="0"/>
        <w:jc w:val="both"/>
      </w:pPr>
      <w:r>
        <w:t>receiving feedback on ethical issues</w:t>
      </w:r>
    </w:p>
    <w:p w14:paraId="1431674C" w14:textId="4327247D" w:rsidR="00670D73" w:rsidRPr="000E237F" w:rsidRDefault="00545937" w:rsidP="00674057">
      <w:pPr>
        <w:pStyle w:val="ListParagraph"/>
        <w:numPr>
          <w:ilvl w:val="0"/>
          <w:numId w:val="2"/>
        </w:numPr>
        <w:spacing w:after="0"/>
        <w:jc w:val="both"/>
      </w:pPr>
      <w:r w:rsidRPr="000E237F">
        <w:t>receiving emotional support from colleagues</w:t>
      </w:r>
    </w:p>
    <w:p w14:paraId="46549B56" w14:textId="2F691D99" w:rsidR="00670D73" w:rsidRPr="000E237F" w:rsidRDefault="00545937" w:rsidP="00674057">
      <w:pPr>
        <w:pStyle w:val="ListParagraph"/>
        <w:numPr>
          <w:ilvl w:val="0"/>
          <w:numId w:val="2"/>
        </w:numPr>
        <w:spacing w:after="0"/>
        <w:jc w:val="both"/>
      </w:pPr>
      <w:r w:rsidRPr="000E237F">
        <w:t xml:space="preserve">enhancing your referral network </w:t>
      </w:r>
      <w:r w:rsidR="002D02AB" w:rsidRPr="000E237F">
        <w:t>and</w:t>
      </w:r>
      <w:r w:rsidRPr="000E237F">
        <w:t xml:space="preserve"> relationships with other professionals</w:t>
      </w:r>
    </w:p>
    <w:p w14:paraId="600EF39E" w14:textId="77777777" w:rsidR="00674057" w:rsidRPr="000E237F" w:rsidRDefault="00674057" w:rsidP="002371BD">
      <w:pPr>
        <w:jc w:val="both"/>
      </w:pPr>
    </w:p>
    <w:p w14:paraId="0DB5E6EC" w14:textId="5063376E" w:rsidR="00254267" w:rsidRPr="000E237F" w:rsidRDefault="00254267" w:rsidP="002371BD">
      <w:pPr>
        <w:jc w:val="both"/>
      </w:pPr>
      <w:r w:rsidRPr="000E237F">
        <w:t xml:space="preserve">Resources and </w:t>
      </w:r>
      <w:r w:rsidR="000E237F" w:rsidRPr="000E237F">
        <w:t>R</w:t>
      </w:r>
      <w:r w:rsidRPr="000E237F">
        <w:t>eferences</w:t>
      </w:r>
    </w:p>
    <w:p w14:paraId="4A1FDEED" w14:textId="372F73F0" w:rsidR="00254267" w:rsidRPr="000E237F" w:rsidRDefault="000E237F" w:rsidP="002371BD">
      <w:pPr>
        <w:jc w:val="both"/>
      </w:pPr>
      <w:r w:rsidRPr="000E237F">
        <w:t xml:space="preserve">__ </w:t>
      </w:r>
      <w:r w:rsidR="00254267" w:rsidRPr="000E237F">
        <w:t xml:space="preserve">American Psychological Association (2002). Ethical principles of psychologists and code of conduct. </w:t>
      </w:r>
      <w:r w:rsidR="00254267" w:rsidRPr="000E237F">
        <w:rPr>
          <w:i/>
          <w:iCs/>
        </w:rPr>
        <w:t>American Psychologist, 57</w:t>
      </w:r>
      <w:r w:rsidR="00254267" w:rsidRPr="000E237F">
        <w:t>, 1060-1073</w:t>
      </w:r>
    </w:p>
    <w:p w14:paraId="5F6B2DE2" w14:textId="373C995E" w:rsidR="00670D73" w:rsidRPr="000E237F" w:rsidRDefault="000E237F" w:rsidP="002371BD">
      <w:pPr>
        <w:jc w:val="both"/>
      </w:pPr>
      <w:r w:rsidRPr="000E237F">
        <w:t xml:space="preserve">__ </w:t>
      </w:r>
      <w:hyperlink r:id="rId5" w:history="1">
        <w:r w:rsidRPr="000E237F">
          <w:rPr>
            <w:rStyle w:val="Hyperlink"/>
          </w:rPr>
          <w:t>https://www.apaservices.org/practice/ce/self-care/peer-consult</w:t>
        </w:r>
      </w:hyperlink>
      <w:r w:rsidR="00254267" w:rsidRPr="000E237F">
        <w:t xml:space="preserve"> </w:t>
      </w:r>
    </w:p>
    <w:p w14:paraId="13A6464D" w14:textId="3F56A15D" w:rsidR="00670D73" w:rsidRPr="000E237F" w:rsidRDefault="000E237F" w:rsidP="002371BD">
      <w:pPr>
        <w:jc w:val="both"/>
      </w:pPr>
      <w:r w:rsidRPr="000E237F">
        <w:t xml:space="preserve">__ </w:t>
      </w:r>
      <w:hyperlink r:id="rId6" w:history="1">
        <w:r w:rsidRPr="000E237F">
          <w:rPr>
            <w:rStyle w:val="Hyperlink"/>
          </w:rPr>
          <w:t>https://www.ncbi.nlm.nih.gov/pmc/articles/PMC8734135/</w:t>
        </w:r>
      </w:hyperlink>
      <w:r w:rsidR="00670D73" w:rsidRPr="000E237F">
        <w:t xml:space="preserve"> </w:t>
      </w:r>
    </w:p>
    <w:p w14:paraId="746915A1" w14:textId="50870784" w:rsidR="00670D73" w:rsidRPr="000E237F" w:rsidRDefault="000E237F" w:rsidP="002371BD">
      <w:pPr>
        <w:jc w:val="both"/>
      </w:pPr>
      <w:r w:rsidRPr="000E237F">
        <w:rPr>
          <w:color w:val="333333"/>
          <w:spacing w:val="5"/>
        </w:rPr>
        <w:t xml:space="preserve">__ </w:t>
      </w:r>
      <w:hyperlink r:id="rId7" w:history="1">
        <w:r w:rsidRPr="000E237F">
          <w:rPr>
            <w:rStyle w:val="Hyperlink"/>
            <w:spacing w:val="5"/>
          </w:rPr>
          <w:t>http://tamarasuttle.com/consultation-groups-who-needs-them/</w:t>
        </w:r>
      </w:hyperlink>
      <w:r w:rsidR="00670D73" w:rsidRPr="000E237F">
        <w:rPr>
          <w:color w:val="333333"/>
          <w:spacing w:val="5"/>
        </w:rPr>
        <w:t xml:space="preserve"> </w:t>
      </w:r>
    </w:p>
    <w:sectPr w:rsidR="00670D73" w:rsidRPr="000E237F" w:rsidSect="00D703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A30D9"/>
    <w:multiLevelType w:val="hybridMultilevel"/>
    <w:tmpl w:val="87EE5E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D7280"/>
    <w:multiLevelType w:val="hybridMultilevel"/>
    <w:tmpl w:val="CFF0E0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255728">
    <w:abstractNumId w:val="1"/>
  </w:num>
  <w:num w:numId="2" w16cid:durableId="525752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67"/>
    <w:rsid w:val="000E237F"/>
    <w:rsid w:val="001304B5"/>
    <w:rsid w:val="002214EB"/>
    <w:rsid w:val="002371BD"/>
    <w:rsid w:val="00254267"/>
    <w:rsid w:val="002D02AB"/>
    <w:rsid w:val="002F3778"/>
    <w:rsid w:val="00311EC6"/>
    <w:rsid w:val="00545937"/>
    <w:rsid w:val="005530F3"/>
    <w:rsid w:val="00567AD9"/>
    <w:rsid w:val="005A756D"/>
    <w:rsid w:val="005E1A5E"/>
    <w:rsid w:val="006414CA"/>
    <w:rsid w:val="00670D73"/>
    <w:rsid w:val="00674057"/>
    <w:rsid w:val="00716B8E"/>
    <w:rsid w:val="007B6A17"/>
    <w:rsid w:val="00876608"/>
    <w:rsid w:val="0098147B"/>
    <w:rsid w:val="00B17912"/>
    <w:rsid w:val="00C42141"/>
    <w:rsid w:val="00C75D02"/>
    <w:rsid w:val="00D54E06"/>
    <w:rsid w:val="00D7036D"/>
    <w:rsid w:val="00D95E60"/>
    <w:rsid w:val="00EF1ED9"/>
    <w:rsid w:val="00F17544"/>
    <w:rsid w:val="00F25C26"/>
    <w:rsid w:val="00F6495C"/>
    <w:rsid w:val="00FA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32944"/>
  <w15:chartTrackingRefBased/>
  <w15:docId w15:val="{256B3A42-F7C1-4BF4-8469-0B98DC35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A5E"/>
    <w:pPr>
      <w:spacing w:after="200" w:line="240" w:lineRule="auto"/>
      <w:contextualSpacing/>
      <w:jc w:val="left"/>
    </w:pPr>
    <w:rPr>
      <w:rFonts w:ascii="Trebuchet MS" w:hAnsi="Trebuchet MS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2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2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1E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marasuttle.com/consultation-groups-who-needs-th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8734135/" TargetMode="External"/><Relationship Id="rId5" Type="http://schemas.openxmlformats.org/officeDocument/2006/relationships/hyperlink" Target="https://www.apaservices.org/practice/ce/self-care/peer-consu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Scaglione</dc:creator>
  <cp:keywords/>
  <dc:description/>
  <cp:lastModifiedBy>Cris Scaglione</cp:lastModifiedBy>
  <cp:revision>2</cp:revision>
  <dcterms:created xsi:type="dcterms:W3CDTF">2024-02-01T06:11:00Z</dcterms:created>
  <dcterms:modified xsi:type="dcterms:W3CDTF">2024-02-01T06:11:00Z</dcterms:modified>
</cp:coreProperties>
</file>